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nterventi per la normalizzazione delle banche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nterventi per la normalizzazione delle banche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