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rispetto limiti emissioni sonore per pubblici esercizi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rispetto limiti emissioni sonore per pubblici esercizi.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