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i di innovazione dell'informazione, comunicazione e partecipazione civica tramite le I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i di innovazione dell'informazione, comunicazione e partecipazione civica tramite le I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