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l documento delle linee programmatiche di mandato del Sinda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l documento delle linee programmatiche di mandato del Sinda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